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099" w:rsidRPr="004162AB" w:rsidRDefault="004B0099" w:rsidP="004B0099">
      <w:pPr>
        <w:pStyle w:val="Heading1"/>
        <w:keepLines/>
        <w:widowControl w:val="0"/>
        <w:numPr>
          <w:ilvl w:val="0"/>
          <w:numId w:val="1"/>
        </w:numPr>
      </w:pPr>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Sealants, </w:t>
      </w:r>
      <w:proofErr w:type="spellStart"/>
      <w:r w:rsidRPr="004162AB">
        <w:t>firestop</w:t>
      </w:r>
      <w:proofErr w:type="spellEnd"/>
      <w:r w:rsidRPr="004162AB">
        <w:t xml:space="preserve">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 xml:space="preserve">Galvanized Metallic Coatings:  </w:t>
      </w:r>
      <w:proofErr w:type="spellStart"/>
      <w:r w:rsidRPr="004162AB">
        <w:t>Pregalvanized</w:t>
      </w:r>
      <w:proofErr w:type="spellEnd"/>
      <w:r w:rsidRPr="004162AB">
        <w:t xml:space="preserve">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 xml:space="preserve">Channels:  Continuous slotted steel channel with </w:t>
      </w:r>
      <w:proofErr w:type="spellStart"/>
      <w:r w:rsidRPr="004162AB">
        <w:t>inturned</w:t>
      </w:r>
      <w:proofErr w:type="spellEnd"/>
      <w:r w:rsidRPr="004162AB">
        <w:t xml:space="preserve">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 xml:space="preserve">Powder-Actuated Fasteners:  Threaded-steel stud,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 xml:space="preserve">Mechanical-Expansion Anchors:  Insert-wedge-type, zinc-coated steel anchors, for use in hardened </w:t>
      </w:r>
      <w:proofErr w:type="spellStart"/>
      <w:r w:rsidRPr="004162AB">
        <w:t>portland</w:t>
      </w:r>
      <w:proofErr w:type="spellEnd"/>
      <w:r w:rsidRPr="004162AB">
        <w:t xml:space="preserve">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lastRenderedPageBreak/>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 xml:space="preserve">Grout:  ASTM C 1107, factory-mixed and -packaged, dry, hydraulic-cement, </w:t>
      </w:r>
      <w:proofErr w:type="spellStart"/>
      <w:r w:rsidRPr="004162AB">
        <w:t>nonshrink</w:t>
      </w:r>
      <w:proofErr w:type="spellEnd"/>
      <w:r w:rsidRPr="004162AB">
        <w:t xml:space="preserve"> and nonmetallic grout; suitable for interior and exterior applications.</w:t>
      </w:r>
    </w:p>
    <w:p w:rsidR="004B0099" w:rsidRPr="004162AB" w:rsidRDefault="004B0099" w:rsidP="004B0099">
      <w:pPr>
        <w:pStyle w:val="Heading4"/>
        <w:numPr>
          <w:ilvl w:val="3"/>
          <w:numId w:val="1"/>
        </w:numPr>
      </w:pPr>
      <w:r w:rsidRPr="004162AB">
        <w:t xml:space="preserve">Properties:  </w:t>
      </w:r>
      <w:proofErr w:type="spellStart"/>
      <w:r w:rsidRPr="004162AB">
        <w:t>Nonstaining</w:t>
      </w:r>
      <w:proofErr w:type="spellEnd"/>
      <w:r w:rsidRPr="004162AB">
        <w:t>,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 xml:space="preserve">Insulation-Insert Material for Cold Piping:  ASTM C 552, Type II cellular glass with 100-psig minimum compressive strength or ASTM C 591, Type VI, Grade 1 </w:t>
      </w:r>
      <w:proofErr w:type="spellStart"/>
      <w:r w:rsidRPr="004162AB">
        <w:t>polyisocyanurate</w:t>
      </w:r>
      <w:proofErr w:type="spellEnd"/>
      <w:r w:rsidRPr="004162AB">
        <w:t xml:space="preserv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 xml:space="preserve">Insulation-Insert Material for Hot Piping:  ASTM C 552, Type II cellular glass with 100-psig minimum compressive strength or ASTM C 591, Type VI, Grade 1 </w:t>
      </w:r>
      <w:proofErr w:type="spellStart"/>
      <w:r w:rsidRPr="004162AB">
        <w:t>polyisocyanurate</w:t>
      </w:r>
      <w:proofErr w:type="spellEnd"/>
      <w:r w:rsidRPr="004162AB">
        <w:t xml:space="preserv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lastRenderedPageBreak/>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Metal </w:t>
      </w:r>
      <w:proofErr w:type="spellStart"/>
      <w:r w:rsidRPr="004162AB">
        <w:t>Counterflashing</w:t>
      </w:r>
      <w:proofErr w:type="spellEnd"/>
      <w:r w:rsidRPr="004162AB">
        <w:t>: 22 gage galvanized steel.</w:t>
      </w:r>
    </w:p>
    <w:p w:rsidR="004B0099" w:rsidRPr="0016681F" w:rsidRDefault="004B0099" w:rsidP="004B0099">
      <w:pPr>
        <w:pStyle w:val="Heading3"/>
        <w:keepLines/>
        <w:widowControl w:val="0"/>
        <w:numPr>
          <w:ilvl w:val="2"/>
          <w:numId w:val="1"/>
        </w:numPr>
        <w:tabs>
          <w:tab w:val="clear" w:pos="936"/>
          <w:tab w:val="num" w:pos="864"/>
        </w:tabs>
        <w:ind w:left="864"/>
        <w:rPr>
          <w:strike/>
        </w:rPr>
      </w:pPr>
      <w:r w:rsidRPr="0016681F">
        <w:rPr>
          <w:strike/>
        </w:rPr>
        <w:t>Lead Flashing:</w:t>
      </w:r>
      <w:bookmarkStart w:id="0" w:name="_GoBack"/>
      <w:bookmarkEnd w:id="0"/>
    </w:p>
    <w:p w:rsidR="004B0099" w:rsidRPr="0016681F" w:rsidRDefault="004B0099" w:rsidP="004B0099">
      <w:pPr>
        <w:pStyle w:val="Heading4"/>
        <w:keepLines/>
        <w:widowControl w:val="0"/>
        <w:numPr>
          <w:ilvl w:val="3"/>
          <w:numId w:val="1"/>
        </w:numPr>
        <w:rPr>
          <w:strike/>
        </w:rPr>
      </w:pPr>
      <w:r w:rsidRPr="0016681F">
        <w:rPr>
          <w:strike/>
        </w:rPr>
        <w:t xml:space="preserve">Waterproofing: 5 </w:t>
      </w:r>
      <w:proofErr w:type="spellStart"/>
      <w:r w:rsidRPr="0016681F">
        <w:rPr>
          <w:strike/>
        </w:rPr>
        <w:t>lb</w:t>
      </w:r>
      <w:proofErr w:type="spellEnd"/>
      <w:r w:rsidRPr="0016681F">
        <w:rPr>
          <w:strike/>
        </w:rPr>
        <w:t>/</w:t>
      </w:r>
      <w:proofErr w:type="spellStart"/>
      <w:r w:rsidRPr="0016681F">
        <w:rPr>
          <w:strike/>
        </w:rPr>
        <w:t>sq</w:t>
      </w:r>
      <w:proofErr w:type="spellEnd"/>
      <w:r w:rsidRPr="0016681F">
        <w:rPr>
          <w:strike/>
        </w:rPr>
        <w:t xml:space="preserve"> </w:t>
      </w:r>
      <w:proofErr w:type="spellStart"/>
      <w:r w:rsidRPr="0016681F">
        <w:rPr>
          <w:strike/>
        </w:rPr>
        <w:t>ft</w:t>
      </w:r>
      <w:proofErr w:type="spellEnd"/>
      <w:r w:rsidRPr="0016681F">
        <w:rPr>
          <w:strike/>
        </w:rPr>
        <w:t xml:space="preserve"> sheet lead</w:t>
      </w:r>
    </w:p>
    <w:p w:rsidR="004B0099" w:rsidRPr="0016681F" w:rsidRDefault="004B0099" w:rsidP="004B0099">
      <w:pPr>
        <w:pStyle w:val="Heading4"/>
        <w:keepLines/>
        <w:widowControl w:val="0"/>
        <w:numPr>
          <w:ilvl w:val="3"/>
          <w:numId w:val="1"/>
        </w:numPr>
        <w:rPr>
          <w:strike/>
        </w:rPr>
      </w:pPr>
      <w:r w:rsidRPr="0016681F">
        <w:rPr>
          <w:strike/>
        </w:rPr>
        <w:t xml:space="preserve">Soundproofing: 1 </w:t>
      </w:r>
      <w:proofErr w:type="spellStart"/>
      <w:r w:rsidRPr="0016681F">
        <w:rPr>
          <w:strike/>
        </w:rPr>
        <w:t>lb</w:t>
      </w:r>
      <w:proofErr w:type="spellEnd"/>
      <w:r w:rsidRPr="0016681F">
        <w:rPr>
          <w:strike/>
        </w:rPr>
        <w:t>/</w:t>
      </w:r>
      <w:proofErr w:type="spellStart"/>
      <w:r w:rsidRPr="0016681F">
        <w:rPr>
          <w:strike/>
        </w:rPr>
        <w:t>sq</w:t>
      </w:r>
      <w:proofErr w:type="spellEnd"/>
      <w:r w:rsidRPr="0016681F">
        <w:rPr>
          <w:strike/>
        </w:rPr>
        <w:t xml:space="preserve"> </w:t>
      </w:r>
      <w:proofErr w:type="spellStart"/>
      <w:r w:rsidRPr="0016681F">
        <w:rPr>
          <w:strike/>
        </w:rPr>
        <w:t>ft</w:t>
      </w:r>
      <w:proofErr w:type="spellEnd"/>
      <w:r w:rsidRPr="0016681F">
        <w:rPr>
          <w:strike/>
        </w:rPr>
        <w:t xml:space="preserve"> sheet lead.</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Flexible Flashing: 47 mil thick sheet </w:t>
      </w:r>
      <w:proofErr w:type="spellStart"/>
      <w:r w:rsidRPr="004162AB">
        <w:t>buty</w:t>
      </w:r>
      <w:proofErr w:type="spellEnd"/>
      <w:r w:rsidRPr="004162AB">
        <w:t>;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Floor Drain and Floor Sink Flashing:  40 mil thick chlorinated polyethylene (CPE), equivalent to </w:t>
      </w:r>
      <w:proofErr w:type="spellStart"/>
      <w:r w:rsidRPr="004162AB">
        <w:t>Chloraloy</w:t>
      </w:r>
      <w:proofErr w:type="spellEnd"/>
      <w:r w:rsidRPr="004162AB">
        <w:t>.</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 xml:space="preserve">1/2 inch thick insulation, factory installed wood </w:t>
      </w:r>
      <w:proofErr w:type="spellStart"/>
      <w:r w:rsidRPr="004162AB">
        <w:t>nailer</w:t>
      </w:r>
      <w:proofErr w:type="spellEnd"/>
      <w:r w:rsidRPr="004162AB">
        <w:t>.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lastRenderedPageBreak/>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Firestopping</w:t>
      </w:r>
      <w:proofErr w:type="spellEnd"/>
      <w:r w:rsidRPr="004162AB">
        <w:t xml:space="preserve">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w:t>
      </w:r>
      <w:proofErr w:type="spellEnd"/>
      <w:r w:rsidRPr="004162AB">
        <w:t xml:space="preserve"> Putty: Non-</w:t>
      </w:r>
      <w:proofErr w:type="spellStart"/>
      <w:r w:rsidRPr="004162AB">
        <w:t>harding</w:t>
      </w:r>
      <w:proofErr w:type="spellEnd"/>
      <w:r w:rsidRPr="004162AB">
        <w:t xml:space="preserve">, </w:t>
      </w:r>
      <w:proofErr w:type="spellStart"/>
      <w:r w:rsidRPr="004162AB">
        <w:t>non shrinking</w:t>
      </w:r>
      <w:proofErr w:type="spellEnd"/>
      <w:r w:rsidRPr="004162AB">
        <w:t>, UL listed.</w:t>
      </w:r>
    </w:p>
    <w:p w:rsidR="004B0099" w:rsidRPr="004162AB" w:rsidRDefault="004B0099" w:rsidP="004B0099">
      <w:pPr>
        <w:pStyle w:val="Heading3"/>
        <w:keepLines/>
        <w:widowControl w:val="0"/>
        <w:numPr>
          <w:ilvl w:val="2"/>
          <w:numId w:val="1"/>
        </w:numPr>
        <w:tabs>
          <w:tab w:val="clear" w:pos="936"/>
          <w:tab w:val="num" w:pos="864"/>
        </w:tabs>
        <w:ind w:left="864"/>
      </w:pPr>
      <w:proofErr w:type="spellStart"/>
      <w:r w:rsidRPr="004162AB">
        <w:t>Firestop</w:t>
      </w:r>
      <w:proofErr w:type="spellEnd"/>
      <w:r w:rsidRPr="004162AB">
        <w:t xml:space="preserve"> Compounds: </w:t>
      </w:r>
      <w:proofErr w:type="spellStart"/>
      <w:r w:rsidRPr="004162AB">
        <w:t>Cementitous</w:t>
      </w:r>
      <w:proofErr w:type="spellEnd"/>
      <w:r w:rsidRPr="004162AB">
        <w:t xml:space="preserve">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rsidRPr="004162AB">
        <w:t>Innerlynx</w:t>
      </w:r>
      <w:proofErr w:type="spellEnd"/>
      <w:r w:rsidRPr="004162AB">
        <w:t xml:space="preserve">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lastRenderedPageBreak/>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Support fire protection systems piping independently from other piping systems.  Fire main piping may be </w:t>
      </w:r>
      <w:proofErr w:type="spellStart"/>
      <w:r w:rsidRPr="004162AB">
        <w:t>trapezed</w:t>
      </w:r>
      <w:proofErr w:type="spellEnd"/>
      <w:r w:rsidRPr="004162AB">
        <w:t xml:space="preserve">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lastRenderedPageBreak/>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lastRenderedPageBreak/>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Anchor </w:t>
      </w:r>
      <w:proofErr w:type="spellStart"/>
      <w:r w:rsidRPr="004162AB">
        <w:t>Spacings</w:t>
      </w:r>
      <w:proofErr w:type="spellEnd"/>
      <w:r w:rsidRPr="004162AB">
        <w:t>: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Provide flexible flashing and metal </w:t>
      </w:r>
      <w:proofErr w:type="spellStart"/>
      <w:r w:rsidRPr="004162AB">
        <w:t>counterflashing</w:t>
      </w:r>
      <w:proofErr w:type="spellEnd"/>
      <w:r w:rsidRPr="004162AB">
        <w:t xml:space="preserve">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16681F" w:rsidRDefault="004B0099" w:rsidP="004B0099">
      <w:pPr>
        <w:pStyle w:val="Heading3"/>
        <w:keepLines/>
        <w:widowControl w:val="0"/>
        <w:numPr>
          <w:ilvl w:val="2"/>
          <w:numId w:val="1"/>
        </w:numPr>
        <w:tabs>
          <w:tab w:val="clear" w:pos="936"/>
          <w:tab w:val="num" w:pos="864"/>
        </w:tabs>
        <w:ind w:left="864"/>
        <w:rPr>
          <w:strike/>
        </w:rPr>
      </w:pPr>
      <w:r w:rsidRPr="0016681F">
        <w:rPr>
          <w:strike/>
        </w:rPr>
        <w:t>Provide acoustical lead flashing around ducts and pipes penetrating equipment rooms, installed in accordance with manufacturer's instructions for sound control.</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 xml:space="preserve">PVC pipe casing around the cold and hot water and gas piping shall be encased in poured concrete when penetrating the floor slab.  Seal the opening between the piping and PVC casing with putty or rigid </w:t>
      </w:r>
      <w:proofErr w:type="spellStart"/>
      <w:r w:rsidRPr="004162AB">
        <w:t>polyisocyanurate</w:t>
      </w:r>
      <w:proofErr w:type="spellEnd"/>
      <w:r w:rsidRPr="004162AB">
        <w:t xml:space="preserv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 xml:space="preserve">Adjustable, Steel Clevis Hangers (MSS Type 1):  For suspension of </w:t>
      </w:r>
      <w:proofErr w:type="spellStart"/>
      <w:r w:rsidRPr="004162AB">
        <w:t>noninsulated</w:t>
      </w:r>
      <w:proofErr w:type="spellEnd"/>
      <w:r w:rsidRPr="004162AB">
        <w:t xml:space="preserve">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 xml:space="preserve">Adjustable, Swivel Split- or Solid-Ring Hangers (MSS Type 6):  For suspension of </w:t>
      </w:r>
      <w:proofErr w:type="spellStart"/>
      <w:r w:rsidRPr="004162AB">
        <w:t>noninsulated</w:t>
      </w:r>
      <w:proofErr w:type="spellEnd"/>
      <w:r w:rsidRPr="004162AB">
        <w:t>, stationary pipes NPS 3/4 to NPS 8.</w:t>
      </w:r>
    </w:p>
    <w:p w:rsidR="004B0099" w:rsidRPr="004162AB" w:rsidRDefault="004B0099" w:rsidP="004B0099">
      <w:pPr>
        <w:pStyle w:val="Heading5"/>
        <w:numPr>
          <w:ilvl w:val="4"/>
          <w:numId w:val="1"/>
        </w:numPr>
      </w:pPr>
      <w:r w:rsidRPr="004162AB">
        <w:t xml:space="preserve">Adjustable, Steel Band Hangers (MSS Type 7):  For suspension of </w:t>
      </w:r>
      <w:proofErr w:type="spellStart"/>
      <w:r w:rsidRPr="004162AB">
        <w:t>noninsulated</w:t>
      </w:r>
      <w:proofErr w:type="spellEnd"/>
      <w:r w:rsidRPr="004162AB">
        <w:t>, stationary pipes NPS 1/2 to NPS 8.</w:t>
      </w:r>
    </w:p>
    <w:p w:rsidR="004B0099" w:rsidRPr="004162AB" w:rsidRDefault="004B0099" w:rsidP="004B0099">
      <w:pPr>
        <w:pStyle w:val="Heading5"/>
        <w:numPr>
          <w:ilvl w:val="4"/>
          <w:numId w:val="1"/>
        </w:numPr>
      </w:pPr>
      <w:r w:rsidRPr="004162AB">
        <w:lastRenderedPageBreak/>
        <w:t xml:space="preserve">Adjustable, Swivel-Ring Band Hangers (MSS Type 10):  For suspension of </w:t>
      </w:r>
      <w:proofErr w:type="spellStart"/>
      <w:r w:rsidRPr="004162AB">
        <w:t>noninsulated</w:t>
      </w:r>
      <w:proofErr w:type="spellEnd"/>
      <w:r w:rsidRPr="004162AB">
        <w:t>, stationary pipes NPS 1/2 to NPS 8.</w:t>
      </w:r>
    </w:p>
    <w:p w:rsidR="004B0099" w:rsidRPr="004162AB" w:rsidRDefault="004B0099" w:rsidP="004B0099">
      <w:pPr>
        <w:pStyle w:val="Heading5"/>
        <w:numPr>
          <w:ilvl w:val="4"/>
          <w:numId w:val="1"/>
        </w:numPr>
      </w:pPr>
      <w:r w:rsidRPr="004162AB">
        <w:t xml:space="preserve">Extension Hinged or Two-Bolt Split Pipe Clamps (MSS Type 12):  For suspension of </w:t>
      </w:r>
      <w:proofErr w:type="spellStart"/>
      <w:r w:rsidRPr="004162AB">
        <w:t>noninsulated</w:t>
      </w:r>
      <w:proofErr w:type="spellEnd"/>
      <w:r w:rsidRPr="004162AB">
        <w:t>,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proofErr w:type="spellStart"/>
      <w:r w:rsidRPr="004162AB">
        <w:t>Vee</w:t>
      </w:r>
      <w:proofErr w:type="spellEnd"/>
      <w:r w:rsidRPr="004162AB">
        <w:t xml:space="preserv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 xml:space="preserve">Steel Clevises (MSS Type 14):  For 120 to 450 </w:t>
      </w:r>
      <w:proofErr w:type="spellStart"/>
      <w:r w:rsidRPr="004162AB">
        <w:t>deg</w:t>
      </w:r>
      <w:proofErr w:type="spellEnd"/>
      <w:r w:rsidRPr="004162AB">
        <w:t xml:space="preserve"> F piping installations.</w:t>
      </w:r>
    </w:p>
    <w:p w:rsidR="004B0099" w:rsidRPr="004162AB" w:rsidRDefault="004B0099" w:rsidP="004B0099">
      <w:pPr>
        <w:pStyle w:val="Heading4"/>
        <w:numPr>
          <w:ilvl w:val="3"/>
          <w:numId w:val="1"/>
        </w:numPr>
      </w:pPr>
      <w:r w:rsidRPr="004162AB">
        <w:lastRenderedPageBreak/>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 xml:space="preserve">Steel </w:t>
      </w:r>
      <w:proofErr w:type="spellStart"/>
      <w:r w:rsidRPr="004162AB">
        <w:t>Weldless</w:t>
      </w:r>
      <w:proofErr w:type="spellEnd"/>
      <w:r w:rsidRPr="004162AB">
        <w:t xml:space="preserve"> Eye Nuts (MSS Type 17):  For 120 to 450 </w:t>
      </w:r>
      <w:proofErr w:type="spellStart"/>
      <w:r w:rsidRPr="004162AB">
        <w:t>deg</w:t>
      </w:r>
      <w:proofErr w:type="spellEnd"/>
      <w:r w:rsidRPr="004162AB">
        <w:t xml:space="preserve">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 xml:space="preserve">C-Clamps (MSS Type 23):  For structural shapes.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Steel-Beam Clamps with Eye Nuts (MSS Type 28):  For attaching to bottom of steel I-beams for heavy loads.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Linked-Steel Clamps with Eye Nuts (MSS Type 29):  For attaching to bottom of steel I-beams for heavy loads, with link extensions.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 xml:space="preserve">Malleable-Beam Clamps with Extension Pieces (MSS Type 30):  For attaching to structural steel.  Shall only be connected to bottom joist chord if weight is 200 </w:t>
      </w:r>
      <w:proofErr w:type="spellStart"/>
      <w:r w:rsidRPr="004162AB">
        <w:t>lbs</w:t>
      </w:r>
      <w:proofErr w:type="spellEnd"/>
      <w:r w:rsidRPr="004162AB">
        <w:t xml:space="preserve">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lastRenderedPageBreak/>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 xml:space="preserve">Provide </w:t>
      </w:r>
      <w:proofErr w:type="spellStart"/>
      <w:r w:rsidRPr="004162AB">
        <w:t>a</w:t>
      </w:r>
      <w:proofErr w:type="spellEnd"/>
      <w:r w:rsidRPr="004162AB">
        <w:t xml:space="preserve">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lastRenderedPageBreak/>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4858F"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CF37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EB" w:rsidRDefault="00250E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250EEB" w:rsidP="00063DAF">
          <w:pPr>
            <w:tabs>
              <w:tab w:val="center" w:pos="4320"/>
              <w:tab w:val="right" w:pos="10080"/>
            </w:tabs>
            <w:rPr>
              <w:sz w:val="16"/>
              <w:szCs w:val="16"/>
            </w:rPr>
          </w:pPr>
          <w:r>
            <w:rPr>
              <w:sz w:val="16"/>
              <w:szCs w:val="16"/>
            </w:rPr>
            <w:t>Revised 7/1/2015</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6681F">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6681F">
            <w:rPr>
              <w:rFonts w:cs="Arial"/>
              <w:noProof/>
              <w:sz w:val="16"/>
              <w:szCs w:val="16"/>
            </w:rPr>
            <w:t>15</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EB" w:rsidRDefault="00250E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EB" w:rsidRDefault="00250E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0EEB" w:rsidRDefault="00250E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6795"/>
    <w:rsid w:val="00681338"/>
    <w:rsid w:val="00685CB5"/>
    <w:rsid w:val="006B529A"/>
    <w:rsid w:val="006B574C"/>
    <w:rsid w:val="006C5CE3"/>
    <w:rsid w:val="006D1AB4"/>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CC0"/>
    <w:rsid w:val="00C66827"/>
    <w:rsid w:val="00C90EAF"/>
    <w:rsid w:val="00CB0AB5"/>
    <w:rsid w:val="00CB1A99"/>
    <w:rsid w:val="00CE5C08"/>
    <w:rsid w:val="00CE6816"/>
    <w:rsid w:val="00CF18B1"/>
    <w:rsid w:val="00D12528"/>
    <w:rsid w:val="00D30BB2"/>
    <w:rsid w:val="00D448A0"/>
    <w:rsid w:val="00D473F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5:docId w15:val="{E600159F-34B5-43FA-B019-7FD4C227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D76C1-6A21-4067-90B0-689B48C4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15</Pages>
  <Words>5112</Words>
  <Characters>29140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Stefan Newbold</cp:lastModifiedBy>
  <cp:revision>10</cp:revision>
  <cp:lastPrinted>2009-03-05T22:14:00Z</cp:lastPrinted>
  <dcterms:created xsi:type="dcterms:W3CDTF">2013-06-07T19:51:00Z</dcterms:created>
  <dcterms:modified xsi:type="dcterms:W3CDTF">2015-06-16T20:57:00Z</dcterms:modified>
  <cp:version>2</cp:version>
</cp:coreProperties>
</file>